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horzAnchor="margin" w:tblpY="1853"/>
        <w:tblW w:w="9175" w:type="dxa"/>
        <w:tblLayout w:type="fixed"/>
        <w:tblLook w:val="04A0" w:firstRow="1" w:lastRow="0" w:firstColumn="1" w:lastColumn="0" w:noHBand="0" w:noVBand="1"/>
      </w:tblPr>
      <w:tblGrid>
        <w:gridCol w:w="347"/>
        <w:gridCol w:w="5259"/>
        <w:gridCol w:w="487"/>
        <w:gridCol w:w="3082"/>
      </w:tblGrid>
      <w:tr w:rsidR="00B06FAE" w14:paraId="7EB399BA" w14:textId="77777777" w:rsidTr="00B06FAE">
        <w:tc>
          <w:tcPr>
            <w:tcW w:w="347" w:type="dxa"/>
          </w:tcPr>
          <w:p w14:paraId="735045F2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a)</w:t>
            </w:r>
          </w:p>
        </w:tc>
        <w:tc>
          <w:tcPr>
            <w:tcW w:w="5259" w:type="dxa"/>
          </w:tcPr>
          <w:p w14:paraId="69983B7D" w14:textId="77777777" w:rsidR="00B06FAE" w:rsidRPr="00985296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 w:cs="EUAlbertina"/>
                <w:color w:val="19161A"/>
                <w:sz w:val="16"/>
                <w:szCs w:val="16"/>
              </w:rPr>
              <w:t>a beszállító neve vagy védjegye</w:t>
            </w:r>
            <w:r>
              <w:rPr>
                <w:rFonts w:ascii="STE Info Office" w:hAnsi="STE Info Office" w:cs="EUAlbertina"/>
                <w:color w:val="19161A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102F1DE1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7A99F0B0" w14:textId="2399A1E1" w:rsidR="00B06FAE" w:rsidRPr="002A3E15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b/>
                <w:bCs/>
                <w:sz w:val="16"/>
                <w:szCs w:val="16"/>
              </w:rPr>
            </w:pP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>Ariston</w:t>
            </w:r>
          </w:p>
        </w:tc>
      </w:tr>
      <w:tr w:rsidR="00B06FAE" w14:paraId="60F971ED" w14:textId="77777777" w:rsidTr="00B06FAE">
        <w:tc>
          <w:tcPr>
            <w:tcW w:w="347" w:type="dxa"/>
          </w:tcPr>
          <w:p w14:paraId="4B1D764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b)</w:t>
            </w:r>
          </w:p>
        </w:tc>
        <w:tc>
          <w:tcPr>
            <w:tcW w:w="5259" w:type="dxa"/>
          </w:tcPr>
          <w:p w14:paraId="444F1F17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a beszállító által megadott modellazonosító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2A689005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0869E16B" w14:textId="3EA6FB80" w:rsidR="00B06FAE" w:rsidRPr="002A3E15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b/>
                <w:bCs/>
                <w:sz w:val="16"/>
                <w:szCs w:val="16"/>
              </w:rPr>
            </w:pP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 xml:space="preserve">Velis Pro </w:t>
            </w:r>
            <w:r w:rsidR="003A7074">
              <w:rPr>
                <w:rFonts w:ascii="STE Info Office" w:hAnsi="STE Info Office"/>
                <w:b/>
                <w:bCs/>
                <w:sz w:val="16"/>
                <w:szCs w:val="16"/>
              </w:rPr>
              <w:t>8</w:t>
            </w: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>0 EU</w:t>
            </w:r>
          </w:p>
        </w:tc>
      </w:tr>
      <w:tr w:rsidR="00B06FAE" w14:paraId="745D0F26" w14:textId="77777777" w:rsidTr="00B06FAE">
        <w:trPr>
          <w:trHeight w:val="484"/>
        </w:trPr>
        <w:tc>
          <w:tcPr>
            <w:tcW w:w="347" w:type="dxa"/>
          </w:tcPr>
          <w:p w14:paraId="5C9489CE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c)</w:t>
            </w:r>
          </w:p>
        </w:tc>
        <w:tc>
          <w:tcPr>
            <w:tcW w:w="5259" w:type="dxa"/>
          </w:tcPr>
          <w:p w14:paraId="49779594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 xml:space="preserve">a névleges terhelési profil a VII. melléklet 3. táblázatában szereplő megfelelő </w:t>
            </w:r>
          </w:p>
          <w:p w14:paraId="0BB21E4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betűvel és jellemző felhasználási móddal jelölve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4B3FE5D4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</w:p>
          <w:p w14:paraId="6D60C8A9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3149B978" w14:textId="01CF7507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M</w:t>
            </w:r>
          </w:p>
        </w:tc>
      </w:tr>
      <w:tr w:rsidR="00B06FAE" w14:paraId="28E449A7" w14:textId="77777777" w:rsidTr="00B06FAE">
        <w:tc>
          <w:tcPr>
            <w:tcW w:w="347" w:type="dxa"/>
          </w:tcPr>
          <w:p w14:paraId="311B2DDA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d)</w:t>
            </w:r>
          </w:p>
        </w:tc>
        <w:tc>
          <w:tcPr>
            <w:tcW w:w="5259" w:type="dxa"/>
          </w:tcPr>
          <w:p w14:paraId="7ABAC036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01AAA">
              <w:rPr>
                <w:rFonts w:ascii="STE Info Office" w:hAnsi="STE Info Office"/>
                <w:sz w:val="16"/>
                <w:szCs w:val="16"/>
              </w:rPr>
              <w:t xml:space="preserve">az adott modell vízmelegítési energiahatékonysági osztálya a II. melléklet 1. </w:t>
            </w:r>
          </w:p>
          <w:p w14:paraId="696CC469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01AAA">
              <w:rPr>
                <w:rFonts w:ascii="STE Info Office" w:hAnsi="STE Info Office"/>
                <w:sz w:val="16"/>
                <w:szCs w:val="16"/>
              </w:rPr>
              <w:t>pontjának megfelelően, napenergiával működő vízmelegítők és hőszivattyús vízmelegítők esetében az átlagos éghajlati 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0CB7E676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</w:p>
          <w:p w14:paraId="0610E914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5B8C1A92" w14:textId="0EC92DD7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B</w:t>
            </w:r>
          </w:p>
        </w:tc>
      </w:tr>
      <w:tr w:rsidR="00B06FAE" w14:paraId="194B8D19" w14:textId="77777777" w:rsidTr="00B06FAE">
        <w:tc>
          <w:tcPr>
            <w:tcW w:w="347" w:type="dxa"/>
          </w:tcPr>
          <w:p w14:paraId="58EA53BF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e)</w:t>
            </w:r>
          </w:p>
        </w:tc>
        <w:tc>
          <w:tcPr>
            <w:tcW w:w="5259" w:type="dxa"/>
          </w:tcPr>
          <w:p w14:paraId="309BBC8D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 xml:space="preserve">a vízmelegítési hatásfok legközelebbi egészre kerekített, a VIII. melléklet 3. </w:t>
            </w:r>
          </w:p>
          <w:p w14:paraId="619D31DB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 xml:space="preserve">pontjának megfelelően kiszámított százalékos értéke, napenergiával működő vízmelegítők és hőszivattyús vízmelegítők esetében az átlagos éghajlati </w:t>
            </w:r>
          </w:p>
          <w:p w14:paraId="668E871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>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04E11962" w14:textId="77777777" w:rsidR="00B06FAE" w:rsidRPr="002A3E15" w:rsidRDefault="00B06FAE" w:rsidP="00B06FAE">
            <w:pPr>
              <w:pStyle w:val="Nincstrkz"/>
              <w:rPr>
                <w:rFonts w:ascii="STE Info Office" w:hAnsi="STE Info Office"/>
                <w:sz w:val="16"/>
                <w:szCs w:val="16"/>
              </w:rPr>
            </w:pPr>
          </w:p>
          <w:p w14:paraId="4A977588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Cambria" w:hAnsi="Cambria" w:cs="Cambria"/>
                <w:sz w:val="16"/>
                <w:szCs w:val="16"/>
              </w:rPr>
              <w:t>η</w:t>
            </w:r>
            <w:r w:rsidRPr="0033327B">
              <w:rPr>
                <w:rFonts w:ascii="STE Info Office" w:hAnsi="STE Info Office"/>
                <w:sz w:val="16"/>
                <w:szCs w:val="16"/>
                <w:vertAlign w:val="subscript"/>
              </w:rPr>
              <w:t>wh</w:t>
            </w:r>
          </w:p>
        </w:tc>
        <w:tc>
          <w:tcPr>
            <w:tcW w:w="3082" w:type="dxa"/>
          </w:tcPr>
          <w:p w14:paraId="0FFA884C" w14:textId="57C023E8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40 %</w:t>
            </w:r>
          </w:p>
        </w:tc>
      </w:tr>
      <w:tr w:rsidR="00B06FAE" w14:paraId="120DE7B7" w14:textId="77777777" w:rsidTr="00B06FAE">
        <w:tc>
          <w:tcPr>
            <w:tcW w:w="347" w:type="dxa"/>
          </w:tcPr>
          <w:p w14:paraId="0270C87C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f)</w:t>
            </w:r>
          </w:p>
        </w:tc>
        <w:tc>
          <w:tcPr>
            <w:tcW w:w="5259" w:type="dxa"/>
          </w:tcPr>
          <w:p w14:paraId="3BC7ECB4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az éves villamosenergia-fogyasztásnak a végső energiafogyasztásra vonatkozóan </w:t>
            </w:r>
          </w:p>
          <w:p w14:paraId="7FD07CF2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kWh-ban, illetve az éves tüzelőanyag-fogyasztásnak a GCV-re vonatkozóan GJ-ban kifejezett, legközelebbi egészre kerekített, a VIII. melléklet 4. pontjának </w:t>
            </w:r>
          </w:p>
          <w:p w14:paraId="7C5652A9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megfelelően kiszámított értéke, napenergiával működő vízmelegítők és </w:t>
            </w:r>
          </w:p>
          <w:p w14:paraId="16AE1C40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>hőszivattyús vízmelegítők esetében az átlagos éghajlati 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307E8AA8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  <w:p w14:paraId="019A2CD8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  <w:p w14:paraId="12B71DD5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AEC</w:t>
            </w:r>
          </w:p>
        </w:tc>
        <w:tc>
          <w:tcPr>
            <w:tcW w:w="3082" w:type="dxa"/>
          </w:tcPr>
          <w:p w14:paraId="4A073876" w14:textId="02D11FDD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12</w:t>
            </w:r>
            <w:r w:rsidR="003A7074">
              <w:rPr>
                <w:rFonts w:ascii="STE Info Office" w:hAnsi="STE Info Office"/>
                <w:sz w:val="16"/>
                <w:szCs w:val="16"/>
              </w:rPr>
              <w:t>84</w:t>
            </w:r>
            <w:r>
              <w:rPr>
                <w:rFonts w:ascii="STE Info Office" w:hAnsi="STE Info Office"/>
                <w:sz w:val="16"/>
                <w:szCs w:val="16"/>
              </w:rPr>
              <w:t xml:space="preserve"> kWh</w:t>
            </w:r>
          </w:p>
        </w:tc>
      </w:tr>
      <w:tr w:rsidR="00B06FAE" w14:paraId="481159D1" w14:textId="77777777" w:rsidTr="00B06FAE">
        <w:tc>
          <w:tcPr>
            <w:tcW w:w="347" w:type="dxa"/>
          </w:tcPr>
          <w:p w14:paraId="3A7F155F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g)</w:t>
            </w:r>
          </w:p>
        </w:tc>
        <w:tc>
          <w:tcPr>
            <w:tcW w:w="5259" w:type="dxa"/>
          </w:tcPr>
          <w:p w14:paraId="3863B8B3" w14:textId="77777777" w:rsidR="00B06FAE" w:rsidRPr="00985296" w:rsidRDefault="00B06FAE" w:rsidP="00B06FAE">
            <w:pPr>
              <w:ind w:right="-105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>adott esetben olyan egyéb terhelési profilok, amelyek esetében a vízmelegítő használatra alkalmas, valamint a vonatkozó vízmelegítési hatásfok és éves villamosenergia-fogyasztás az e) és f) pontnak megfelelően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64B1870A" w14:textId="77777777" w:rsidR="00B06FAE" w:rsidRPr="0033327B" w:rsidRDefault="00B06FAE" w:rsidP="00B06FAE">
            <w:pPr>
              <w:ind w:right="-105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69E9C401" w14:textId="012E4DEE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  <w:tr w:rsidR="00B06FAE" w14:paraId="19A02EDD" w14:textId="77777777" w:rsidTr="00B06FAE">
        <w:tc>
          <w:tcPr>
            <w:tcW w:w="347" w:type="dxa"/>
          </w:tcPr>
          <w:p w14:paraId="5CAF7FA4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h)</w:t>
            </w:r>
          </w:p>
        </w:tc>
        <w:tc>
          <w:tcPr>
            <w:tcW w:w="5259" w:type="dxa"/>
          </w:tcPr>
          <w:p w14:paraId="53C092D0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0A2BD1">
              <w:rPr>
                <w:rFonts w:ascii="STE Info Office" w:hAnsi="STE Info Office"/>
                <w:sz w:val="16"/>
                <w:szCs w:val="16"/>
              </w:rPr>
              <w:t xml:space="preserve">vízmelegítő termosztátjának hőmérséklet-beállításai a beszállító által </w:t>
            </w:r>
          </w:p>
          <w:p w14:paraId="1DCD2668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0A2BD1">
              <w:rPr>
                <w:rFonts w:ascii="STE Info Office" w:hAnsi="STE Info Office"/>
                <w:sz w:val="16"/>
                <w:szCs w:val="16"/>
              </w:rPr>
              <w:t>forgalomba hozott formában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62472C63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5F7EAC2D" w14:textId="5C2E4ECB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70°C</w:t>
            </w:r>
          </w:p>
        </w:tc>
      </w:tr>
      <w:tr w:rsidR="00B06FAE" w14:paraId="04191DF9" w14:textId="77777777" w:rsidTr="00B06FAE">
        <w:tc>
          <w:tcPr>
            <w:tcW w:w="347" w:type="dxa"/>
          </w:tcPr>
          <w:p w14:paraId="31329912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i)</w:t>
            </w:r>
          </w:p>
        </w:tc>
        <w:tc>
          <w:tcPr>
            <w:tcW w:w="5259" w:type="dxa"/>
          </w:tcPr>
          <w:p w14:paraId="7D2717A2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az L</w:t>
            </w:r>
            <w:r w:rsidRPr="00A24C82">
              <w:rPr>
                <w:rFonts w:ascii="STE Info Office" w:hAnsi="STE Info Office"/>
                <w:sz w:val="16"/>
                <w:szCs w:val="16"/>
                <w:vertAlign w:val="subscript"/>
              </w:rPr>
              <w:t>WA</w:t>
            </w:r>
            <w:r w:rsidRPr="00A24C82">
              <w:rPr>
                <w:rFonts w:ascii="STE Info Office" w:hAnsi="STE Info Office"/>
                <w:sz w:val="16"/>
                <w:szCs w:val="16"/>
              </w:rPr>
              <w:t xml:space="preserve"> hangteljesítményszint beltéri értéke dB-ben kifejezve, a legközelebbi </w:t>
            </w:r>
          </w:p>
          <w:p w14:paraId="5FC2A8B9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egész számra kerekítve (adott esetben hőszivattyús vízmelegítőkre vonatkozóan)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49CF993F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  <w:vertAlign w:val="subscript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L</w:t>
            </w:r>
            <w:r w:rsidRPr="00A24C82">
              <w:rPr>
                <w:rFonts w:ascii="STE Info Office" w:hAnsi="STE Info Office"/>
                <w:sz w:val="16"/>
                <w:szCs w:val="16"/>
                <w:vertAlign w:val="subscript"/>
              </w:rPr>
              <w:t>WA</w:t>
            </w:r>
          </w:p>
          <w:p w14:paraId="3C36F023" w14:textId="77777777" w:rsidR="00B06FAE" w:rsidRPr="00A24C82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  <w:vertAlign w:val="subscript"/>
              </w:rPr>
            </w:pPr>
            <w:r>
              <w:rPr>
                <w:rFonts w:ascii="STE Info Office" w:hAnsi="STE Info Office"/>
                <w:sz w:val="16"/>
                <w:szCs w:val="16"/>
                <w:vertAlign w:val="subscript"/>
              </w:rPr>
              <w:t>(beltér)</w:t>
            </w:r>
          </w:p>
        </w:tc>
        <w:tc>
          <w:tcPr>
            <w:tcW w:w="3082" w:type="dxa"/>
          </w:tcPr>
          <w:p w14:paraId="22A737EC" w14:textId="4E64A470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15 db</w:t>
            </w:r>
          </w:p>
        </w:tc>
      </w:tr>
      <w:tr w:rsidR="00B06FAE" w14:paraId="16E3DBD3" w14:textId="77777777" w:rsidTr="00B06FAE">
        <w:tc>
          <w:tcPr>
            <w:tcW w:w="347" w:type="dxa"/>
          </w:tcPr>
          <w:p w14:paraId="529F86A3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j)</w:t>
            </w:r>
          </w:p>
        </w:tc>
        <w:tc>
          <w:tcPr>
            <w:tcW w:w="5259" w:type="dxa"/>
          </w:tcPr>
          <w:p w14:paraId="4CFD095C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adott esetben annak feltüntetése, hogy a vízmelegítő kizárólag csúcsidőn kívüli üzemeltetésre alkalmas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225CE8B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6158633C" w14:textId="7791B8F4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  <w:tr w:rsidR="00B06FAE" w14:paraId="7CF49A13" w14:textId="77777777" w:rsidTr="00B06FAE">
        <w:tc>
          <w:tcPr>
            <w:tcW w:w="347" w:type="dxa"/>
          </w:tcPr>
          <w:p w14:paraId="3E74FE20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k)</w:t>
            </w:r>
          </w:p>
        </w:tc>
        <w:tc>
          <w:tcPr>
            <w:tcW w:w="5259" w:type="dxa"/>
          </w:tcPr>
          <w:p w14:paraId="2945EE9D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a vízmelegítő összeszerelésekor, telepítésekor vagy karbantartásakor</w:t>
            </w:r>
          </w:p>
          <w:p w14:paraId="7ADFC078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végrehajtandó külön óvintézkedések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74E7A7B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7619F583" w14:textId="77777777" w:rsidR="00B06FAE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 szereléssel, telepítéssel és </w:t>
            </w:r>
            <w:r>
              <w:rPr>
                <w:rFonts w:ascii="STE Info Office" w:hAnsi="STE Info Office"/>
                <w:sz w:val="16"/>
                <w:szCs w:val="16"/>
              </w:rPr>
              <w:t>k</w:t>
            </w: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arbantartással kapcsolatos óvintézkedéseket a kezelési és telepítési utasítások tartalmazzák. </w:t>
            </w:r>
          </w:p>
          <w:p w14:paraId="5CECA14B" w14:textId="138BAD6C" w:rsidR="00B06FAE" w:rsidRPr="0033327B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Olvassa el és kövesse a kezelési és telepítési utasítás</w:t>
            </w:r>
            <w:r w:rsidR="00600E6F">
              <w:rPr>
                <w:rFonts w:ascii="STE Info Office" w:hAnsi="STE Info Office"/>
                <w:sz w:val="16"/>
                <w:szCs w:val="16"/>
              </w:rPr>
              <w:t>t</w:t>
            </w:r>
            <w:r>
              <w:rPr>
                <w:rFonts w:ascii="STE Info Office" w:hAnsi="STE Info Office"/>
                <w:sz w:val="16"/>
                <w:szCs w:val="16"/>
              </w:rPr>
              <w:t>!</w:t>
            </w:r>
          </w:p>
        </w:tc>
      </w:tr>
      <w:tr w:rsidR="00B06FAE" w14:paraId="18AC16C4" w14:textId="77777777" w:rsidTr="00B06FAE">
        <w:trPr>
          <w:trHeight w:val="817"/>
        </w:trPr>
        <w:tc>
          <w:tcPr>
            <w:tcW w:w="347" w:type="dxa"/>
          </w:tcPr>
          <w:p w14:paraId="4EC7D751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l)</w:t>
            </w:r>
          </w:p>
        </w:tc>
        <w:tc>
          <w:tcPr>
            <w:tcW w:w="5259" w:type="dxa"/>
          </w:tcPr>
          <w:p w14:paraId="639C278C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amennyiben a smart közölt értéke 1, annak feltüntetése, hogy a vízmelegítési hatásfokra, és adott esetben az éves villamosenergia- vagy </w:t>
            </w:r>
          </w:p>
          <w:p w14:paraId="78A61FFD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tüzelőanyag-fogyasztásra vonatkozó adatok kizárólag aktív intelligens vezérlési beállítások esetén érvényesek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18262FF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0C0ABE5F" w14:textId="77777777" w:rsidR="00B06FAE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</w:p>
          <w:p w14:paraId="1335F95D" w14:textId="77777777" w:rsidR="00B06FAE" w:rsidRPr="0033327B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</w:tbl>
    <w:p w14:paraId="74D99615" w14:textId="7B05C9D7" w:rsidR="007602C7" w:rsidRPr="00B06FAE" w:rsidRDefault="00B06FAE" w:rsidP="00B06FAE">
      <w:pPr>
        <w:jc w:val="center"/>
        <w:rPr>
          <w:b/>
          <w:bCs/>
        </w:rPr>
      </w:pPr>
      <w:r w:rsidRPr="00B06FAE">
        <w:rPr>
          <w:b/>
          <w:bCs/>
        </w:rPr>
        <w:t>Termékismertető adatlap</w:t>
      </w:r>
    </w:p>
    <w:p w14:paraId="018716E6" w14:textId="5510B519" w:rsidR="00B06FAE" w:rsidRDefault="00B06FAE" w:rsidP="00B06FAE">
      <w:pPr>
        <w:jc w:val="center"/>
      </w:pPr>
      <w:r>
        <w:t>(812/2013/EU IV. melléklete szerint)</w:t>
      </w:r>
    </w:p>
    <w:sectPr w:rsidR="00B0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 Info Office">
    <w:altName w:val="Franklin Gothic Medium Cond"/>
    <w:charset w:val="EE"/>
    <w:family w:val="auto"/>
    <w:pitch w:val="variable"/>
    <w:sig w:usb0="00000001" w:usb1="5000004A" w:usb2="00000000" w:usb3="00000000" w:csb0="00000093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AE"/>
    <w:rsid w:val="003A7074"/>
    <w:rsid w:val="00600E6F"/>
    <w:rsid w:val="007602C7"/>
    <w:rsid w:val="00B06FAE"/>
    <w:rsid w:val="00B1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0EDA"/>
  <w15:chartTrackingRefBased/>
  <w15:docId w15:val="{318069CA-7B72-44DF-8AFE-9F25356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6F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06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Beres</dc:creator>
  <cp:keywords/>
  <dc:description/>
  <cp:lastModifiedBy>Sandor Beres</cp:lastModifiedBy>
  <cp:revision>3</cp:revision>
  <dcterms:created xsi:type="dcterms:W3CDTF">2024-02-15T07:31:00Z</dcterms:created>
  <dcterms:modified xsi:type="dcterms:W3CDTF">2024-02-15T08:17:00Z</dcterms:modified>
</cp:coreProperties>
</file>